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82E" w:rsidRPr="00A75B94" w:rsidRDefault="00A75B94" w:rsidP="00A75B94">
      <w:pPr>
        <w:jc w:val="center"/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Вопросы для подготовки к </w:t>
      </w: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  <w:t>1 рейтингу</w:t>
      </w: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по дисциплине «Современные технологии в строительстве автомобильных дорог»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Ремонт</w:t>
      </w:r>
      <w:r w:rsidRPr="00A75B94">
        <w:rPr>
          <w:rFonts w:ascii="Times New Roman" w:hAnsi="Times New Roman" w:cs="Times New Roman"/>
          <w:color w:val="999999"/>
          <w:spacing w:val="1"/>
          <w:sz w:val="28"/>
          <w:szCs w:val="28"/>
        </w:rPr>
        <w:t xml:space="preserve"> </w:t>
      </w: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аварийных водопропускных сооружений с помощью гофрированных металлических и пластиковых конструкций.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Технология ремонта водопропускных труб с применением полимерно-тканевого рукава.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Классификация </w:t>
      </w:r>
      <w:proofErr w:type="spellStart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геоматериалов</w:t>
      </w:r>
      <w:proofErr w:type="spellEnd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и область их применения.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Бестраншейные технологии </w:t>
      </w:r>
      <w:proofErr w:type="spellStart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устроиства</w:t>
      </w:r>
      <w:proofErr w:type="spellEnd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водопропускных труб бурошнековыми машинами.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Классификация </w:t>
      </w:r>
      <w:proofErr w:type="spellStart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геоматериалов</w:t>
      </w:r>
      <w:proofErr w:type="spellEnd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и область их применения.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Применение </w:t>
      </w:r>
      <w:proofErr w:type="spellStart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геоматериалов</w:t>
      </w:r>
      <w:proofErr w:type="spellEnd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при строительстве и ремонте дорожных одежд автомобильных дорог.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Применение </w:t>
      </w:r>
      <w:proofErr w:type="spellStart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геоматериалов</w:t>
      </w:r>
      <w:proofErr w:type="spellEnd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при строительстве и ремонте искусственных сооружений и системы водоотвода на автомобильных дорогах.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Общие сведения о щебеночно-мастичном асфальтобетоне (ЩМА) и его классификация.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Требования к материалам для приготовления щебеночно-мастичного асфальтобетона (ЩМА).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Технология устройства покрытий из горячих щебеночно-мастичных смесей.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Технология приготовления  щебеночно-мастичных смесей.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Получение модифицированного МАК-битума.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Технология выполнения ямочного ремонта с применением холодного МАК-асфальта.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Требования к холодным</w:t>
      </w:r>
      <w:bookmarkStart w:id="0" w:name="_GoBack"/>
      <w:bookmarkEnd w:id="0"/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МАК-смесям для ремонта дорожных покрытий.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Контроль качества работ при приготовлении щебеночно-мастичных смесей и устройстве покрытий.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Классификация и область применения литых асфальтобетонных смесей.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Требования к литым смесям и исходным материалам.</w:t>
      </w:r>
    </w:p>
    <w:p w:rsidR="00A75B94" w:rsidRPr="00A75B94" w:rsidRDefault="00A75B94" w:rsidP="00A75B9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A75B94">
        <w:rPr>
          <w:rFonts w:ascii="Times New Roman" w:hAnsi="Times New Roman" w:cs="Times New Roman"/>
          <w:color w:val="000000"/>
          <w:spacing w:val="1"/>
          <w:sz w:val="28"/>
          <w:szCs w:val="28"/>
        </w:rPr>
        <w:t>Изготовление литых асфальтобетонных смесей.</w:t>
      </w:r>
    </w:p>
    <w:p w:rsidR="00A75B94" w:rsidRPr="00A75B94" w:rsidRDefault="00A75B94" w:rsidP="00A75B94">
      <w:pPr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</w:p>
    <w:p w:rsidR="00A75B94" w:rsidRPr="00A75B94" w:rsidRDefault="00A75B94" w:rsidP="00A75B9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75B94" w:rsidRPr="00A75B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36E80"/>
    <w:multiLevelType w:val="hybridMultilevel"/>
    <w:tmpl w:val="E0966F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F1F"/>
    <w:rsid w:val="00A75B94"/>
    <w:rsid w:val="00B3582E"/>
    <w:rsid w:val="00E0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2016-10-09T10:58:00Z</dcterms:created>
  <dcterms:modified xsi:type="dcterms:W3CDTF">2016-10-09T11:01:00Z</dcterms:modified>
</cp:coreProperties>
</file>